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1C15E" w14:textId="77777777" w:rsidR="007C4543" w:rsidRDefault="007C4543" w:rsidP="007C4543">
      <w:pPr>
        <w:jc w:val="center"/>
      </w:pPr>
      <w:r>
        <w:t>EDU 215:  Educational Psychology</w:t>
      </w:r>
    </w:p>
    <w:p w14:paraId="75040CFC" w14:textId="7C898807" w:rsidR="007C4543" w:rsidRDefault="007C4543" w:rsidP="007C4543">
      <w:pPr>
        <w:jc w:val="center"/>
      </w:pPr>
      <w:r>
        <w:t xml:space="preserve">Day </w:t>
      </w:r>
      <w:r>
        <w:t>9</w:t>
      </w:r>
    </w:p>
    <w:p w14:paraId="37731795" w14:textId="54823F4C" w:rsidR="007C4543" w:rsidRDefault="007C4543" w:rsidP="007C4543"/>
    <w:p w14:paraId="23C33428" w14:textId="71FE297A" w:rsidR="007C4543" w:rsidRPr="007C4543" w:rsidRDefault="007C4543" w:rsidP="007C4543">
      <w:pPr>
        <w:rPr>
          <w:b/>
          <w:bCs/>
        </w:rPr>
      </w:pPr>
      <w:r w:rsidRPr="007C4543">
        <w:rPr>
          <w:b/>
          <w:bCs/>
        </w:rPr>
        <w:t>Warm-Up</w:t>
      </w:r>
    </w:p>
    <w:p w14:paraId="3E8A2967" w14:textId="17355538" w:rsidR="007C4543" w:rsidRDefault="007C4543" w:rsidP="007C4543">
      <w:pPr>
        <w:pStyle w:val="ListParagraph"/>
        <w:numPr>
          <w:ilvl w:val="0"/>
          <w:numId w:val="2"/>
        </w:numPr>
      </w:pPr>
      <w:r>
        <w:t xml:space="preserve">As a group, </w:t>
      </w:r>
      <w:r w:rsidRPr="007C4543">
        <w:rPr>
          <w:b/>
          <w:bCs/>
        </w:rPr>
        <w:t>choose ONLY one</w:t>
      </w:r>
      <w:r>
        <w:t xml:space="preserve"> item from the list below you observed while in classrooms yesterday.  Or, </w:t>
      </w:r>
      <w:r w:rsidRPr="007C4543">
        <w:rPr>
          <w:b/>
          <w:bCs/>
        </w:rPr>
        <w:t xml:space="preserve">practice talking about </w:t>
      </w:r>
      <w:r>
        <w:rPr>
          <w:b/>
          <w:bCs/>
        </w:rPr>
        <w:t xml:space="preserve">ONLY </w:t>
      </w:r>
      <w:r w:rsidRPr="007C4543">
        <w:rPr>
          <w:b/>
          <w:bCs/>
        </w:rPr>
        <w:t>one item you did not observe</w:t>
      </w:r>
      <w:r>
        <w:t>, but had an idea about how you might implement it as a teacher.</w:t>
      </w:r>
    </w:p>
    <w:p w14:paraId="23A47F6B" w14:textId="77777777" w:rsidR="007C4543" w:rsidRPr="00894E4D" w:rsidRDefault="007C4543" w:rsidP="007C454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94E4D">
        <w:rPr>
          <w:sz w:val="20"/>
          <w:szCs w:val="20"/>
        </w:rPr>
        <w:t>Reynolds -- chapter 1: From Harmony to “Certainty”</w:t>
      </w:r>
    </w:p>
    <w:p w14:paraId="78B8E4D0" w14:textId="77777777" w:rsidR="007C4543" w:rsidRPr="00894E4D" w:rsidRDefault="007C4543" w:rsidP="007C4543">
      <w:pPr>
        <w:pStyle w:val="ListParagraph"/>
        <w:numPr>
          <w:ilvl w:val="1"/>
          <w:numId w:val="1"/>
        </w:numPr>
      </w:pPr>
      <w:r w:rsidRPr="00894E4D">
        <w:rPr>
          <w:sz w:val="20"/>
          <w:szCs w:val="20"/>
        </w:rPr>
        <w:t>Reynolds – chapter 2:  Post-Modernism: Order Out of Chaos</w:t>
      </w:r>
    </w:p>
    <w:p w14:paraId="682F0190" w14:textId="77777777" w:rsidR="007C4543" w:rsidRDefault="007C4543" w:rsidP="007C454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Pop Behaviorism – Alfie Kohn and the data that show and explain.</w:t>
      </w:r>
    </w:p>
    <w:p w14:paraId="6E5BD0D8" w14:textId="77777777" w:rsidR="007C4543" w:rsidRDefault="007C4543" w:rsidP="007C454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Constructivism</w:t>
      </w:r>
    </w:p>
    <w:p w14:paraId="5367DF03" w14:textId="77777777" w:rsidR="007C4543" w:rsidRPr="00517480" w:rsidRDefault="007C4543" w:rsidP="007C454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Dweck – Growth Mindset</w:t>
      </w:r>
    </w:p>
    <w:p w14:paraId="52E34956" w14:textId="77777777" w:rsidR="007C4543" w:rsidRDefault="007C4543" w:rsidP="007C454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Piaget’s theory and the data that show and explain.</w:t>
      </w:r>
    </w:p>
    <w:p w14:paraId="74813A83" w14:textId="77777777" w:rsidR="007C4543" w:rsidRPr="00490DE3" w:rsidRDefault="007C4543" w:rsidP="007C454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Vygotsky’s theory and the data that show and explain.</w:t>
      </w:r>
    </w:p>
    <w:p w14:paraId="1CAE9E5D" w14:textId="0EA4582D" w:rsidR="007C4543" w:rsidRDefault="007C4543" w:rsidP="007C454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Note 1 “thing</w:t>
      </w:r>
      <w:r w:rsidRPr="008118B5">
        <w:rPr>
          <w:sz w:val="20"/>
          <w:szCs w:val="20"/>
        </w:rPr>
        <w:t xml:space="preserve">” </w:t>
      </w:r>
      <w:r>
        <w:rPr>
          <w:sz w:val="20"/>
          <w:szCs w:val="20"/>
        </w:rPr>
        <w:t xml:space="preserve">from idea from </w:t>
      </w:r>
      <w:r w:rsidRPr="00517480">
        <w:rPr>
          <w:i/>
          <w:sz w:val="20"/>
          <w:szCs w:val="20"/>
        </w:rPr>
        <w:t>How the Brain Learns</w:t>
      </w:r>
      <w:r>
        <w:rPr>
          <w:sz w:val="20"/>
          <w:szCs w:val="20"/>
        </w:rPr>
        <w:t xml:space="preserve"> (and the data that show and explain) chapters 7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1</w:t>
      </w:r>
      <w:r>
        <w:rPr>
          <w:sz w:val="20"/>
          <w:szCs w:val="20"/>
        </w:rPr>
        <w:t>, and 2</w:t>
      </w:r>
      <w:r>
        <w:rPr>
          <w:sz w:val="20"/>
          <w:szCs w:val="20"/>
        </w:rPr>
        <w:t>)</w:t>
      </w:r>
    </w:p>
    <w:p w14:paraId="49493651" w14:textId="77777777" w:rsidR="00D728B9" w:rsidRPr="00D728B9" w:rsidRDefault="007C4543" w:rsidP="00D728B9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D728B9">
        <w:rPr>
          <w:highlight w:val="yellow"/>
        </w:rPr>
        <w:t xml:space="preserve">Tomorrow, Friday (class – 9:00 – 11:00) No reading tonight!!!  However, you will come with </w:t>
      </w:r>
      <w:r w:rsidRPr="00D728B9">
        <w:rPr>
          <w:b/>
          <w:bCs/>
          <w:highlight w:val="yellow"/>
        </w:rPr>
        <w:t xml:space="preserve">written </w:t>
      </w:r>
      <w:r w:rsidRPr="00D728B9">
        <w:rPr>
          <w:highlight w:val="yellow"/>
        </w:rPr>
        <w:t>ideas for each of the ideas in the list above.  In class, we will practice fleshing out ideas in “good” detail in preparation for the final paper!  YEA!!!</w:t>
      </w:r>
    </w:p>
    <w:p w14:paraId="2FC8680B" w14:textId="5B222DF0" w:rsidR="007C4543" w:rsidRPr="00D728B9" w:rsidRDefault="007C4543" w:rsidP="00D728B9">
      <w:pPr>
        <w:pStyle w:val="ListParagraph"/>
        <w:ind w:left="360"/>
        <w:rPr>
          <w:sz w:val="20"/>
          <w:szCs w:val="20"/>
        </w:rPr>
      </w:pPr>
      <w:r>
        <w:t xml:space="preserve"> </w:t>
      </w:r>
    </w:p>
    <w:p w14:paraId="23A9DEC0" w14:textId="7C621DE7" w:rsidR="00D728B9" w:rsidRPr="007C4543" w:rsidRDefault="00D728B9" w:rsidP="007C454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>How was your metacognition engaged during this day of observation???</w:t>
      </w:r>
      <w:bookmarkStart w:id="0" w:name="_GoBack"/>
      <w:bookmarkEnd w:id="0"/>
    </w:p>
    <w:p w14:paraId="039E2C65" w14:textId="77777777" w:rsidR="007C4543" w:rsidRDefault="007C4543" w:rsidP="007C4543">
      <w:pPr>
        <w:rPr>
          <w:b/>
        </w:rPr>
      </w:pPr>
    </w:p>
    <w:p w14:paraId="09B7353E" w14:textId="77777777" w:rsidR="007C4543" w:rsidRDefault="007C4543" w:rsidP="007C4543">
      <w:pPr>
        <w:rPr>
          <w:b/>
        </w:rPr>
      </w:pPr>
    </w:p>
    <w:p w14:paraId="4F5D83E2" w14:textId="7B22E8FA" w:rsidR="007C4543" w:rsidRDefault="007C4543" w:rsidP="007C4543">
      <w:pPr>
        <w:rPr>
          <w:b/>
        </w:rPr>
      </w:pPr>
      <w:r w:rsidRPr="007C4543">
        <w:rPr>
          <w:b/>
        </w:rPr>
        <w:t xml:space="preserve">Chapter 2: </w:t>
      </w:r>
      <w:r w:rsidRPr="007C4543">
        <w:rPr>
          <w:b/>
        </w:rPr>
        <w:t>How the Brain Processes Information</w:t>
      </w:r>
    </w:p>
    <w:p w14:paraId="0550C279" w14:textId="064154FB" w:rsidR="007C4543" w:rsidRDefault="007C4543" w:rsidP="007C4543">
      <w:pPr>
        <w:rPr>
          <w:b/>
        </w:rPr>
      </w:pPr>
    </w:p>
    <w:p w14:paraId="1365DD6E" w14:textId="6FDC4BAE" w:rsidR="007C4543" w:rsidRDefault="007C4543" w:rsidP="007C4543">
      <w:pPr>
        <w:rPr>
          <w:bCs/>
        </w:rPr>
      </w:pPr>
      <w:r w:rsidRPr="007C4543">
        <w:rPr>
          <w:bCs/>
        </w:rPr>
        <w:t>Groups choose one of the following</w:t>
      </w:r>
      <w:r>
        <w:rPr>
          <w:bCs/>
        </w:rPr>
        <w:t xml:space="preserve"> (without getting too silly :-):</w:t>
      </w:r>
    </w:p>
    <w:p w14:paraId="06A69D7E" w14:textId="6CD968C6" w:rsidR="007C4543" w:rsidRDefault="007C4543" w:rsidP="007C454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Page 65: Walking Through the Brain (all 6 points)</w:t>
      </w:r>
    </w:p>
    <w:p w14:paraId="6B9569A4" w14:textId="23667DA4" w:rsidR="007C4543" w:rsidRDefault="007C4543" w:rsidP="007C4543">
      <w:pPr>
        <w:pStyle w:val="ListParagraph"/>
        <w:rPr>
          <w:bCs/>
        </w:rPr>
      </w:pPr>
      <w:r>
        <w:rPr>
          <w:bCs/>
        </w:rPr>
        <w:t>OR</w:t>
      </w:r>
    </w:p>
    <w:p w14:paraId="091F0439" w14:textId="19532242" w:rsidR="007C4543" w:rsidRDefault="007C4543" w:rsidP="007C454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Page 66: Redesigning the Information Processing Model AND include details from each section</w:t>
      </w:r>
      <w:r w:rsidR="004C4C86">
        <w:rPr>
          <w:bCs/>
        </w:rPr>
        <w:t xml:space="preserve"> throughout the chapter</w:t>
      </w:r>
      <w:r>
        <w:rPr>
          <w:bCs/>
        </w:rPr>
        <w:t xml:space="preserve"> (senses, </w:t>
      </w:r>
      <w:r w:rsidR="004C4C86">
        <w:rPr>
          <w:bCs/>
        </w:rPr>
        <w:t xml:space="preserve">immediate </w:t>
      </w:r>
      <w:r>
        <w:rPr>
          <w:bCs/>
        </w:rPr>
        <w:t>memory</w:t>
      </w:r>
      <w:r w:rsidR="004C4C86">
        <w:rPr>
          <w:bCs/>
        </w:rPr>
        <w:t>,</w:t>
      </w:r>
      <w:r>
        <w:rPr>
          <w:bCs/>
        </w:rPr>
        <w:t xml:space="preserve"> working memory, </w:t>
      </w:r>
      <w:r w:rsidR="004C4C86">
        <w:rPr>
          <w:bCs/>
        </w:rPr>
        <w:t xml:space="preserve">long term memory).  If your group chooses this one, how will ALL be engaged?  Large paper, maybe two large sheets of paper and markers are a must </w:t>
      </w:r>
      <w:r w:rsidR="004C4C86" w:rsidRPr="004C4C86">
        <w:rPr>
          <w:bCs/>
        </w:rPr>
        <w:sym w:font="Wingdings" w:char="F04A"/>
      </w:r>
      <w:r w:rsidR="004C4C86">
        <w:rPr>
          <w:bCs/>
        </w:rPr>
        <w:t>.</w:t>
      </w:r>
    </w:p>
    <w:p w14:paraId="415C5F4E" w14:textId="1098BC84" w:rsidR="004C4C86" w:rsidRDefault="004C4C86" w:rsidP="004C4C86">
      <w:pPr>
        <w:pStyle w:val="ListParagraph"/>
        <w:rPr>
          <w:bCs/>
        </w:rPr>
      </w:pPr>
      <w:r>
        <w:rPr>
          <w:bCs/>
        </w:rPr>
        <w:t>OR</w:t>
      </w:r>
    </w:p>
    <w:p w14:paraId="33861256" w14:textId="3151AC2F" w:rsidR="004C4C86" w:rsidRPr="00EB214F" w:rsidRDefault="004C4C86" w:rsidP="004C4C86">
      <w:pPr>
        <w:pStyle w:val="ListParagraph"/>
        <w:numPr>
          <w:ilvl w:val="0"/>
          <w:numId w:val="3"/>
        </w:numPr>
        <w:rPr>
          <w:b/>
        </w:rPr>
      </w:pPr>
      <w:r>
        <w:t>Create a “jingle” about how we process information for people who know nothing about the information-processing model</w:t>
      </w:r>
      <w:r>
        <w:t xml:space="preserve"> (details will also be important here)</w:t>
      </w:r>
      <w:r>
        <w:t>.</w:t>
      </w:r>
    </w:p>
    <w:p w14:paraId="4E84BC30" w14:textId="77777777" w:rsidR="004C4C86" w:rsidRDefault="004C4C86" w:rsidP="004C4C86">
      <w:pPr>
        <w:pStyle w:val="ListParagraph"/>
        <w:rPr>
          <w:bCs/>
        </w:rPr>
      </w:pPr>
    </w:p>
    <w:p w14:paraId="1F139928" w14:textId="77777777" w:rsidR="004C4C86" w:rsidRPr="007C4543" w:rsidRDefault="004C4C86" w:rsidP="004C4C86">
      <w:pPr>
        <w:pStyle w:val="ListParagraph"/>
        <w:rPr>
          <w:bCs/>
        </w:rPr>
      </w:pPr>
    </w:p>
    <w:p w14:paraId="555C88AB" w14:textId="6DCF9394" w:rsidR="007C4543" w:rsidRDefault="007C4543" w:rsidP="007C4543">
      <w:pPr>
        <w:rPr>
          <w:b/>
        </w:rPr>
      </w:pPr>
      <w:r w:rsidRPr="00EB214F">
        <w:rPr>
          <w:b/>
        </w:rPr>
        <w:t xml:space="preserve"> </w:t>
      </w:r>
    </w:p>
    <w:p w14:paraId="5D92D2A4" w14:textId="77777777" w:rsidR="002753A3" w:rsidRDefault="00D728B9" w:rsidP="007C4543">
      <w:pPr>
        <w:jc w:val="center"/>
      </w:pPr>
    </w:p>
    <w:sectPr w:rsidR="002753A3" w:rsidSect="00A04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BC0"/>
    <w:multiLevelType w:val="hybridMultilevel"/>
    <w:tmpl w:val="F2F4FD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E6671"/>
    <w:multiLevelType w:val="hybridMultilevel"/>
    <w:tmpl w:val="5AFCC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405D0"/>
    <w:multiLevelType w:val="hybridMultilevel"/>
    <w:tmpl w:val="F714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04B5"/>
    <w:multiLevelType w:val="hybridMultilevel"/>
    <w:tmpl w:val="AA66A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43"/>
    <w:rsid w:val="004035C8"/>
    <w:rsid w:val="004C4C86"/>
    <w:rsid w:val="007C4543"/>
    <w:rsid w:val="00A04602"/>
    <w:rsid w:val="00D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23885"/>
  <w15:chartTrackingRefBased/>
  <w15:docId w15:val="{8682CB55-60C2-044A-AA28-60E7C1AB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4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2</cp:revision>
  <dcterms:created xsi:type="dcterms:W3CDTF">2019-10-31T10:24:00Z</dcterms:created>
  <dcterms:modified xsi:type="dcterms:W3CDTF">2019-10-31T10:51:00Z</dcterms:modified>
</cp:coreProperties>
</file>