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D3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Chapitre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C1C">
        <w:rPr>
          <w:rFonts w:ascii="Times New Roman" w:hAnsi="Times New Roman" w:cs="Times New Roman"/>
          <w:b/>
          <w:sz w:val="24"/>
          <w:szCs w:val="24"/>
        </w:rPr>
        <w:t xml:space="preserve">4-3 through </w:t>
      </w:r>
      <w:bookmarkStart w:id="0" w:name="_GoBack"/>
      <w:bookmarkEnd w:id="0"/>
      <w:r w:rsidRPr="00A01954">
        <w:rPr>
          <w:rFonts w:ascii="Times New Roman" w:hAnsi="Times New Roman" w:cs="Times New Roman"/>
          <w:b/>
          <w:sz w:val="24"/>
          <w:szCs w:val="24"/>
        </w:rPr>
        <w:t>5, FR 102</w:t>
      </w:r>
      <w:r w:rsidRPr="00A01954">
        <w:rPr>
          <w:rFonts w:ascii="Times New Roman" w:hAnsi="Times New Roman" w:cs="Times New Roman"/>
          <w:b/>
          <w:sz w:val="24"/>
          <w:szCs w:val="24"/>
        </w:rPr>
        <w:br/>
        <w:t xml:space="preserve">Format de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l’Examen</w:t>
      </w:r>
      <w:proofErr w:type="spellEnd"/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112</w:t>
      </w:r>
      <w:r w:rsidR="00846CD3">
        <w:rPr>
          <w:rFonts w:ascii="Times New Roman" w:hAnsi="Times New Roman" w:cs="Times New Roman"/>
          <w:b/>
          <w:sz w:val="24"/>
          <w:szCs w:val="24"/>
        </w:rPr>
        <w:t xml:space="preserve"> pts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Default="00846CD3" w:rsidP="00846CD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Partie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Orale</w:t>
      </w:r>
      <w:proofErr w:type="spellEnd"/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A01954">
        <w:rPr>
          <w:rFonts w:ascii="Times New Roman" w:hAnsi="Times New Roman" w:cs="Times New Roman"/>
          <w:b/>
          <w:sz w:val="24"/>
          <w:szCs w:val="24"/>
        </w:rPr>
        <w:t xml:space="preserve">A.  Questions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orales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>.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1954">
        <w:rPr>
          <w:rFonts w:ascii="Times New Roman" w:hAnsi="Times New Roman" w:cs="Times New Roman"/>
          <w:sz w:val="24"/>
          <w:szCs w:val="24"/>
        </w:rPr>
        <w:t xml:space="preserve">Answer the questions your professor asks in complete sentences. </w:t>
      </w:r>
      <w:r>
        <w:rPr>
          <w:rFonts w:ascii="Times New Roman" w:hAnsi="Times New Roman" w:cs="Times New Roman"/>
          <w:sz w:val="24"/>
          <w:szCs w:val="24"/>
        </w:rPr>
        <w:t>(I will ask 2 questions</w:t>
      </w:r>
      <w:proofErr w:type="gramStart"/>
      <w:r>
        <w:rPr>
          <w:rFonts w:ascii="Times New Roman" w:hAnsi="Times New Roman" w:cs="Times New Roman"/>
          <w:sz w:val="24"/>
          <w:szCs w:val="24"/>
        </w:rPr>
        <w:t>;  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 twice.  You will write your answer to each question.  These questions focus on vocabulary and grammar from this chapter. (4</w:t>
      </w:r>
      <w:r w:rsidRPr="00A01954">
        <w:rPr>
          <w:rFonts w:ascii="Times New Roman" w:hAnsi="Times New Roman" w:cs="Times New Roman"/>
          <w:sz w:val="24"/>
          <w:szCs w:val="24"/>
        </w:rPr>
        <w:t xml:space="preserve"> points)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1954">
        <w:rPr>
          <w:rFonts w:ascii="Times New Roman" w:hAnsi="Times New Roman" w:cs="Times New Roman"/>
          <w:b/>
          <w:sz w:val="24"/>
          <w:szCs w:val="24"/>
        </w:rPr>
        <w:t xml:space="preserve">B.  Au passé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présent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?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Indiquez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les phrases que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vous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entendez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décrivent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des actions au passé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présent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(4</w:t>
      </w:r>
      <w:r w:rsidRPr="00A01954">
        <w:rPr>
          <w:rFonts w:ascii="Times New Roman" w:hAnsi="Times New Roman" w:cs="Times New Roman"/>
          <w:sz w:val="24"/>
          <w:szCs w:val="24"/>
        </w:rPr>
        <w:t xml:space="preserve"> pts)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(You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sentences and you need to determine if the sentence describes a present action or an action that took place in the past.)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  <w:lang w:val="es-ES_tradnl"/>
        </w:rPr>
      </w:pPr>
      <w:r w:rsidRPr="00A01954">
        <w:rPr>
          <w:rFonts w:ascii="Times New Roman" w:hAnsi="Times New Roman" w:cs="Times New Roman"/>
          <w:b/>
          <w:sz w:val="24"/>
          <w:szCs w:val="24"/>
        </w:rPr>
        <w:t xml:space="preserve">C.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Singulier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pluriel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?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Indiquez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si les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phrases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que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vous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entendez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ont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un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sujet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singulier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(ex;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Il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/elle/je/tu/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on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)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ou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un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sujet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pluriel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(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ils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/elles).</w:t>
      </w:r>
      <w:r w:rsidRPr="00A01954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1954">
        <w:rPr>
          <w:rFonts w:ascii="Times New Roman" w:hAnsi="Times New Roman" w:cs="Times New Roman"/>
          <w:sz w:val="24"/>
          <w:szCs w:val="24"/>
        </w:rPr>
        <w:t>[Study pronunciation of verb paradigms to prepare, and think of other ways in which plurality is indicated in a sentence, like the liaison.  There will be no "</w:t>
      </w:r>
      <w:proofErr w:type="spellStart"/>
      <w:r w:rsidRPr="00A0195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A01954">
        <w:rPr>
          <w:rFonts w:ascii="Times New Roman" w:hAnsi="Times New Roman" w:cs="Times New Roman"/>
          <w:sz w:val="24"/>
          <w:szCs w:val="24"/>
        </w:rPr>
        <w:t>" examples, since that is ambiguous.] (5 pts)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C’est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quel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rayon?  </w:t>
      </w:r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Eric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prépare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un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dîner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pour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ses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amis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 </w:t>
      </w:r>
      <w:proofErr w:type="gramStart"/>
      <w:r w:rsidRPr="00A01954">
        <w:rPr>
          <w:rFonts w:ascii="Times New Roman" w:hAnsi="Times New Roman" w:cs="Times New Roman"/>
          <w:b/>
          <w:sz w:val="24"/>
          <w:szCs w:val="24"/>
        </w:rPr>
        <w:t>Il</w:t>
      </w:r>
      <w:proofErr w:type="gram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fait des courses au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supermarché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Ecoutez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01954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indiquez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français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a)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quels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rayons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du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supermarché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doit-il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visiter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? b) </w:t>
      </w:r>
      <w:proofErr w:type="spellStart"/>
      <w:proofErr w:type="gramStart"/>
      <w:r w:rsidRPr="00A01954">
        <w:rPr>
          <w:rFonts w:ascii="Times New Roman" w:hAnsi="Times New Roman" w:cs="Times New Roman"/>
          <w:b/>
          <w:sz w:val="24"/>
          <w:szCs w:val="24"/>
        </w:rPr>
        <w:t>deux</w:t>
      </w:r>
      <w:proofErr w:type="spellEnd"/>
      <w:proofErr w:type="gram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choses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qu’il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veut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acheter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dans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chaque</w:t>
      </w:r>
      <w:proofErr w:type="spell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rayon.  (9 pts)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A01954">
        <w:rPr>
          <w:rFonts w:ascii="Times New Roman" w:hAnsi="Times New Roman" w:cs="Times New Roman"/>
          <w:i/>
          <w:sz w:val="24"/>
          <w:szCs w:val="24"/>
        </w:rPr>
        <w:t>Le rayon…</w:t>
      </w:r>
      <w:r w:rsidRPr="00A01954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Deux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(2)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achats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possible</w:t>
      </w:r>
    </w:p>
    <w:p w:rsidR="00846CD3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Modèle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:     rayon fruits et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légumes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ab/>
        <w:t>a</w:t>
      </w:r>
      <w:proofErr w:type="gramStart"/>
      <w:r w:rsidRPr="00A01954">
        <w:rPr>
          <w:rFonts w:ascii="Times New Roman" w:hAnsi="Times New Roman" w:cs="Times New Roman"/>
          <w:i/>
          <w:sz w:val="24"/>
          <w:szCs w:val="24"/>
        </w:rPr>
        <w:t>)  des</w:t>
      </w:r>
      <w:proofErr w:type="gram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pommes                      b)  des fraises</w:t>
      </w:r>
    </w:p>
    <w:p w:rsidR="00846CD3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E.  </w:t>
      </w:r>
      <w:proofErr w:type="spellStart"/>
      <w:r>
        <w:rPr>
          <w:b/>
          <w:bCs/>
        </w:rPr>
        <w:t>Préparatifs</w:t>
      </w:r>
      <w:proofErr w:type="spellEnd"/>
      <w:r>
        <w:rPr>
          <w:b/>
          <w:bCs/>
        </w:rPr>
        <w:t xml:space="preserve">.  </w:t>
      </w:r>
      <w:r>
        <w:rPr>
          <w:bCs/>
        </w:rPr>
        <w:t xml:space="preserve">After shopping, </w:t>
      </w:r>
      <w:proofErr w:type="spellStart"/>
      <w:r>
        <w:rPr>
          <w:bCs/>
        </w:rPr>
        <w:t>Virginie</w:t>
      </w:r>
      <w:proofErr w:type="spellEnd"/>
      <w:r>
        <w:rPr>
          <w:bCs/>
        </w:rPr>
        <w:t xml:space="preserve"> and her friend Jennifer are going to a party.  Listen as each girl describes what she will wear, </w:t>
      </w:r>
      <w:proofErr w:type="gramStart"/>
      <w:r>
        <w:rPr>
          <w:bCs/>
        </w:rPr>
        <w:t>then</w:t>
      </w:r>
      <w:proofErr w:type="gramEnd"/>
      <w:r>
        <w:rPr>
          <w:bCs/>
        </w:rPr>
        <w:t xml:space="preserve"> fill in the blanks in English with the name of three articles of clothing mentioned and the color of each item.  (12 points)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01954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Partie</w:t>
      </w:r>
      <w:proofErr w:type="spellEnd"/>
      <w:proofErr w:type="gramEnd"/>
      <w:r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b/>
          <w:sz w:val="24"/>
          <w:szCs w:val="24"/>
        </w:rPr>
        <w:t>écrite</w:t>
      </w:r>
      <w:proofErr w:type="spellEnd"/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Traduction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>.</w:t>
      </w:r>
      <w:r w:rsidR="00846CD3" w:rsidRPr="00A019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Traduisez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les phrases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suivantes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français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>.  (8 pts)</w:t>
      </w:r>
      <w:r w:rsidR="00846CD3">
        <w:rPr>
          <w:rFonts w:ascii="Times New Roman" w:hAnsi="Times New Roman" w:cs="Times New Roman"/>
          <w:sz w:val="24"/>
          <w:szCs w:val="24"/>
        </w:rPr>
        <w:t xml:space="preserve">  (These sentences will focus on food</w:t>
      </w:r>
      <w:proofErr w:type="gramStart"/>
      <w:r w:rsidR="00846CD3">
        <w:rPr>
          <w:rFonts w:ascii="Times New Roman" w:hAnsi="Times New Roman" w:cs="Times New Roman"/>
          <w:sz w:val="24"/>
          <w:szCs w:val="24"/>
        </w:rPr>
        <w:t>;  eating</w:t>
      </w:r>
      <w:proofErr w:type="gramEnd"/>
      <w:r w:rsidR="00846CD3">
        <w:rPr>
          <w:rFonts w:ascii="Times New Roman" w:hAnsi="Times New Roman" w:cs="Times New Roman"/>
          <w:sz w:val="24"/>
          <w:szCs w:val="24"/>
        </w:rPr>
        <w:t>, drinking, preference, etc.)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46CD3">
        <w:rPr>
          <w:rFonts w:ascii="Times New Roman" w:hAnsi="Times New Roman" w:cs="Times New Roman"/>
          <w:b/>
          <w:sz w:val="24"/>
          <w:szCs w:val="24"/>
        </w:rPr>
        <w:t>.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Combien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?  Eric </w:t>
      </w:r>
      <w:proofErr w:type="gram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ses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amis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préparent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soirée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d’anniversaire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pour dix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personnes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Dites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quelle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quantité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doit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acheter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pour le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repas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Employez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verbe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prendre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” au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présent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expression de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quantité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, et attention aux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sujets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>!  (10 pts)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Modèle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:  du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bifteck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?  </w:t>
      </w:r>
      <w:proofErr w:type="spellStart"/>
      <w:proofErr w:type="gramStart"/>
      <w:r w:rsidRPr="00A0195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prends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deux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kilos de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bifteck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>.  Un</w:t>
      </w:r>
      <w:proofErr w:type="gram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petit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déjeuner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à la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française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Bruno </w:t>
      </w:r>
      <w:proofErr w:type="spellStart"/>
      <w:proofErr w:type="gram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proofErr w:type="gram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du Canada et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parle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avec le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propriétaire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l’hôtel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où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reste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France.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Completez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leur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conversation avec le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partitif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(du, de la, de, d’),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l’article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défini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(le, la, les),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l’article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indéfini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, des).  </w:t>
      </w:r>
      <w:proofErr w:type="gramStart"/>
      <w:r w:rsidR="00846CD3" w:rsidRPr="00A01954">
        <w:rPr>
          <w:rFonts w:ascii="Times New Roman" w:hAnsi="Times New Roman" w:cs="Times New Roman"/>
          <w:sz w:val="24"/>
          <w:szCs w:val="24"/>
        </w:rPr>
        <w:t>(10 pts).</w:t>
      </w:r>
      <w:proofErr w:type="gramEnd"/>
      <w:r w:rsidR="00846CD3" w:rsidRPr="00A0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Modèle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:  Bruno:  Monsieur,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quoi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consiste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_un_ petit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déjeuner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chez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vous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>?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Quels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ingrédients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?  Avec quoi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est-ce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qu’on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fait les plats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boissons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suivants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?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Faites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des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phrases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complètes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et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ne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répétez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pas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les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>ingrédients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Mettez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moins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deux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ingrédients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pour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chaque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boisson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plat. (10 pts)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Modèle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: 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vinaigrette?  On fait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vinaigrette avec de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l’huile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d’olive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, du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vinaigre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A01954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A01954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A01954">
        <w:rPr>
          <w:rFonts w:ascii="Times New Roman" w:hAnsi="Times New Roman" w:cs="Times New Roman"/>
          <w:i/>
          <w:sz w:val="24"/>
          <w:szCs w:val="24"/>
        </w:rPr>
        <w:t>moutarde</w:t>
      </w:r>
      <w:proofErr w:type="spellEnd"/>
      <w:r w:rsidRPr="00A01954">
        <w:rPr>
          <w:rFonts w:ascii="Times New Roman" w:hAnsi="Times New Roman" w:cs="Times New Roman"/>
          <w:i/>
          <w:sz w:val="24"/>
          <w:szCs w:val="24"/>
        </w:rPr>
        <w:t>.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>.  Cultur</w:t>
      </w:r>
      <w:r w:rsidR="00846CD3">
        <w:rPr>
          <w:rFonts w:ascii="Times New Roman" w:hAnsi="Times New Roman" w:cs="Times New Roman"/>
          <w:b/>
          <w:sz w:val="24"/>
          <w:szCs w:val="24"/>
        </w:rPr>
        <w:t>e (20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 pts).</w:t>
      </w:r>
      <w:r w:rsidR="00846CD3" w:rsidRPr="00A01954">
        <w:rPr>
          <w:rFonts w:ascii="Times New Roman" w:hAnsi="Times New Roman" w:cs="Times New Roman"/>
          <w:sz w:val="24"/>
          <w:szCs w:val="24"/>
        </w:rPr>
        <w:t xml:space="preserve">  On my exams, the culture sections focus on cultural discussions from class-time, cultural information from PP presentations and "Vie et culture" sections from your textbook or other sections covered in class. Generally, culture sections include short answer questions.   I will indicate whether or not you should respond in French or English, and there will occasionally be a short reading passage followed by comprehension questions.  The reading passage would not be one already read over together in class, but would be related to the theme of the chapter.</w:t>
      </w: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6D6C1C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846CD3" w:rsidRPr="00A01954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846CD3" w:rsidRPr="00A01954">
        <w:rPr>
          <w:rFonts w:ascii="Times New Roman" w:hAnsi="Times New Roman" w:cs="Times New Roman"/>
          <w:b/>
          <w:sz w:val="24"/>
          <w:szCs w:val="24"/>
        </w:rPr>
        <w:t>Rédaction</w:t>
      </w:r>
      <w:proofErr w:type="spellEnd"/>
      <w:r w:rsidR="00846CD3" w:rsidRPr="00A01954">
        <w:rPr>
          <w:rFonts w:ascii="Times New Roman" w:hAnsi="Times New Roman" w:cs="Times New Roman"/>
          <w:b/>
          <w:sz w:val="24"/>
          <w:szCs w:val="24"/>
        </w:rPr>
        <w:t>.</w:t>
      </w:r>
      <w:r w:rsidR="00846CD3" w:rsidRPr="00A01954">
        <w:rPr>
          <w:rFonts w:ascii="Times New Roman" w:hAnsi="Times New Roman" w:cs="Times New Roman"/>
          <w:sz w:val="24"/>
          <w:szCs w:val="24"/>
        </w:rPr>
        <w:t xml:space="preserve">  20 complete sentences.  (20 pts)  (Study your verb families in the past and present tenses for this, spelling change verbs like “</w:t>
      </w:r>
      <w:proofErr w:type="spellStart"/>
      <w:r w:rsidR="00846CD3" w:rsidRPr="00A01954">
        <w:rPr>
          <w:rFonts w:ascii="Times New Roman" w:hAnsi="Times New Roman" w:cs="Times New Roman"/>
          <w:sz w:val="24"/>
          <w:szCs w:val="24"/>
        </w:rPr>
        <w:t>acheter</w:t>
      </w:r>
      <w:proofErr w:type="spellEnd"/>
      <w:r w:rsidR="00846CD3" w:rsidRPr="00A01954"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 w:rsidR="00846CD3" w:rsidRPr="00A01954">
        <w:rPr>
          <w:rFonts w:ascii="Times New Roman" w:hAnsi="Times New Roman" w:cs="Times New Roman"/>
          <w:sz w:val="24"/>
          <w:szCs w:val="24"/>
        </w:rPr>
        <w:t>appeler</w:t>
      </w:r>
      <w:proofErr w:type="spellEnd"/>
      <w:r w:rsidR="00846CD3" w:rsidRPr="00A01954">
        <w:rPr>
          <w:rFonts w:ascii="Times New Roman" w:hAnsi="Times New Roman" w:cs="Times New Roman"/>
          <w:sz w:val="24"/>
          <w:szCs w:val="24"/>
        </w:rPr>
        <w:t>” and practice composing sentences about your own food choices and habits.)</w:t>
      </w:r>
    </w:p>
    <w:p w:rsidR="00846CD3" w:rsidRPr="00A01954" w:rsidRDefault="00846CD3" w:rsidP="00846CD3">
      <w:pPr>
        <w:pStyle w:val="PlainText"/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46CD3" w:rsidRPr="00A01954" w:rsidRDefault="00846CD3" w:rsidP="00846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46CD3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Study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Resources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 :</w:t>
      </w: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Pour réviser les verbes comme « prendre », faites les exercices au site suivant : </w:t>
      </w:r>
      <w:hyperlink r:id="rId6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http://www.laits.utexas.edu/tex/gr/vre2.html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Pour réviser les verbes comme « boire », faites les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exercises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au site suivant : </w:t>
      </w:r>
      <w:hyperlink r:id="rId7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http://www.laits.utexas.edu/tex/gr/virr9.html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Les expressions de quantité : </w:t>
      </w:r>
      <w:hyperlink r:id="rId8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http://www.laits.utexas.edu/tex/gr/det8.html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>L’article indéfini :</w:t>
      </w:r>
      <w:r w:rsidRPr="00A0195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http://www.laits.utexas.edu/tex/gr/det4.html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Le partitif : </w:t>
      </w:r>
      <w:hyperlink r:id="rId10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http://www.laits.utexas.edu/tex/gr/det5.html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Le passé composé avec avoir : </w:t>
      </w:r>
      <w:hyperlink r:id="rId11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http://www.laits.utexas.edu/tex/gr/tap2.html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Le passé composé avec être : </w:t>
      </w:r>
      <w:hyperlink r:id="rId12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http://www.laits.utexas.edu/tex/gr/tap3.html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Spelling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-change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verbs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like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« acheter » and « appeler » (Just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pay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attention to the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verbs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your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book has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covered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>) </w:t>
      </w:r>
      <w:proofErr w:type="gramStart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:  </w:t>
      </w:r>
      <w:proofErr w:type="gramEnd"/>
      <w:hyperlink r:id="rId13" w:history="1">
        <w:r w:rsidRPr="00A019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http://www.laits.utexas.edu/tex/gr/ver2.html</w:t>
        </w:r>
      </w:hyperlink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***Read the « fiche pratique » on p. 182 for a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helpful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study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tip for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acquiring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 xml:space="preserve"> new </w:t>
      </w:r>
      <w:proofErr w:type="spellStart"/>
      <w:r w:rsidRPr="00A01954">
        <w:rPr>
          <w:rFonts w:ascii="Times New Roman" w:hAnsi="Times New Roman" w:cs="Times New Roman"/>
          <w:sz w:val="24"/>
          <w:szCs w:val="24"/>
          <w:lang w:val="fr-FR"/>
        </w:rPr>
        <w:t>vocabulary</w:t>
      </w:r>
      <w:proofErr w:type="spellEnd"/>
      <w:r w:rsidRPr="00A0195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forget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quizlets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chapter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---good for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verb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conjugations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vocabulary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:rsidR="00846CD3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Re-listening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to « points de départ » for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lesson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good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to train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 You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listen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vocabulary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pronunciation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on the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companion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46CD3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36496E" w:rsidRDefault="00846CD3" w:rsidP="00846C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Pr="00A01954" w:rsidRDefault="00846CD3" w:rsidP="00846CD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846CD3" w:rsidRPr="00A01954" w:rsidRDefault="00846CD3" w:rsidP="00846CD3">
      <w:pPr>
        <w:rPr>
          <w:rFonts w:ascii="Times New Roman" w:hAnsi="Times New Roman" w:cs="Times New Roman"/>
          <w:sz w:val="24"/>
          <w:szCs w:val="24"/>
        </w:rPr>
      </w:pPr>
    </w:p>
    <w:p w:rsidR="006D6C1C" w:rsidRDefault="006D6C1C"/>
    <w:sectPr w:rsidR="006D6C1C" w:rsidSect="006D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829"/>
    <w:multiLevelType w:val="hybridMultilevel"/>
    <w:tmpl w:val="EDFED6FC"/>
    <w:lvl w:ilvl="0" w:tplc="5DFCE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D3"/>
    <w:rsid w:val="006D6C1C"/>
    <w:rsid w:val="00846CD3"/>
    <w:rsid w:val="00D40303"/>
    <w:rsid w:val="00D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C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CD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6CD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CD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C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CD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6CD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C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its.utexas.edu/tex/gr/det8.html" TargetMode="External"/><Relationship Id="rId13" Type="http://schemas.openxmlformats.org/officeDocument/2006/relationships/hyperlink" Target="http://www.laits.utexas.edu/tex/gr/ver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its.utexas.edu/tex/gr/virr9.html" TargetMode="External"/><Relationship Id="rId12" Type="http://schemas.openxmlformats.org/officeDocument/2006/relationships/hyperlink" Target="http://www.laits.utexas.edu/tex/gr/tap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its.utexas.edu/tex/gr/vre2.html" TargetMode="External"/><Relationship Id="rId11" Type="http://schemas.openxmlformats.org/officeDocument/2006/relationships/hyperlink" Target="http://www.laits.utexas.edu/tex/gr/tap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its.utexas.edu/tex/gr/det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its.utexas.edu/tex/gr/det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2</cp:revision>
  <dcterms:created xsi:type="dcterms:W3CDTF">2018-02-16T11:57:00Z</dcterms:created>
  <dcterms:modified xsi:type="dcterms:W3CDTF">2018-02-16T11:57:00Z</dcterms:modified>
</cp:coreProperties>
</file>