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893058A" w14:textId="18D1859C" w:rsidR="00E914CD" w:rsidRDefault="00E914CD" w:rsidP="00E914CD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The small signal voltage gain of the common collector amplifier,</w:t>
      </w:r>
    </w:p>
    <w:p w14:paraId="2B483682" w14:textId="08B333BB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is less than one only if the output resistance, </w:t>
      </w:r>
      <w:proofErr w:type="spellStart"/>
      <w:r>
        <w:t>r</w:t>
      </w:r>
      <w:r w:rsidRPr="00E914CD">
        <w:rPr>
          <w:vertAlign w:val="subscript"/>
        </w:rPr>
        <w:t>o</w:t>
      </w:r>
      <w:proofErr w:type="spellEnd"/>
      <w:r>
        <w:t>, is large.</w:t>
      </w:r>
    </w:p>
    <w:p w14:paraId="65C4F955" w14:textId="38207641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less than one only if the source resistance, R</w:t>
      </w:r>
      <w:r>
        <w:rPr>
          <w:vertAlign w:val="subscript"/>
        </w:rPr>
        <w:t>s</w:t>
      </w:r>
      <w:r>
        <w:t>, is small.</w:t>
      </w:r>
    </w:p>
    <w:p w14:paraId="55097FA3" w14:textId="26B9E560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is less than one only if the resistance, r</w:t>
      </w:r>
      <w:r>
        <w:rPr>
          <w:rFonts w:cstheme="minorHAnsi"/>
          <w:vertAlign w:val="subscript"/>
        </w:rPr>
        <w:t>π</w:t>
      </w:r>
      <w:r>
        <w:t>, is small.</w:t>
      </w:r>
    </w:p>
    <w:p w14:paraId="62AF2D57" w14:textId="3F17F1BA" w:rsidR="00E914CD" w:rsidRDefault="00E914CD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is less than one only if the output resistance, </w:t>
      </w:r>
      <w:proofErr w:type="spellStart"/>
      <w:r>
        <w:t>r</w:t>
      </w:r>
      <w:r w:rsidRPr="00E914CD">
        <w:rPr>
          <w:vertAlign w:val="subscript"/>
        </w:rPr>
        <w:t>o</w:t>
      </w:r>
      <w:proofErr w:type="spellEnd"/>
      <w:r>
        <w:t xml:space="preserve">, is large and </w:t>
      </w:r>
      <w:proofErr w:type="gramStart"/>
      <w:r>
        <w:t>both of the resistances</w:t>
      </w:r>
      <w:proofErr w:type="gramEnd"/>
      <w:r>
        <w:t xml:space="preserve"> r</w:t>
      </w:r>
      <w:r>
        <w:rPr>
          <w:rFonts w:cstheme="minorHAnsi"/>
          <w:vertAlign w:val="subscript"/>
        </w:rPr>
        <w:t>π</w:t>
      </w:r>
      <w:r>
        <w:t xml:space="preserve"> and R</w:t>
      </w:r>
      <w:r>
        <w:rPr>
          <w:vertAlign w:val="subscript"/>
        </w:rPr>
        <w:t>s</w:t>
      </w:r>
      <w:r>
        <w:t xml:space="preserve"> are small.</w:t>
      </w:r>
    </w:p>
    <w:p w14:paraId="2B2AF690" w14:textId="7909A23A" w:rsidR="00E914CD" w:rsidRDefault="00522E38" w:rsidP="00E914CD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0C6B0" wp14:editId="077BA814">
                <wp:simplePos x="0" y="0"/>
                <wp:positionH relativeFrom="column">
                  <wp:posOffset>617220</wp:posOffset>
                </wp:positionH>
                <wp:positionV relativeFrom="paragraph">
                  <wp:posOffset>81280</wp:posOffset>
                </wp:positionV>
                <wp:extent cx="205740" cy="205740"/>
                <wp:effectExtent l="0" t="0" r="22860" b="22860"/>
                <wp:wrapNone/>
                <wp:docPr id="7156300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B82DB6" id="Oval 1" o:spid="_x0000_s1026" style="position:absolute;margin-left:48.6pt;margin-top:6.4pt;width:16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" filled="f" strokecolor="#e00" strokeweight="1.5pt">
                <v:stroke joinstyle="miter"/>
              </v:oval>
            </w:pict>
          </mc:Fallback>
        </mc:AlternateContent>
      </w:r>
      <w:r w:rsidR="00E914CD">
        <w:t>is always less than one.</w:t>
      </w:r>
    </w:p>
    <w:p w14:paraId="05C4F991" w14:textId="01A185CF" w:rsidR="00B9033F" w:rsidRDefault="00522E38" w:rsidP="00D932B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DB6A2" wp14:editId="54BC1125">
                <wp:simplePos x="0" y="0"/>
                <wp:positionH relativeFrom="column">
                  <wp:posOffset>236220</wp:posOffset>
                </wp:positionH>
                <wp:positionV relativeFrom="paragraph">
                  <wp:posOffset>73025</wp:posOffset>
                </wp:positionV>
                <wp:extent cx="342900" cy="205740"/>
                <wp:effectExtent l="0" t="0" r="19050" b="22860"/>
                <wp:wrapNone/>
                <wp:docPr id="16856304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4503C3" id="Oval 1" o:spid="_x0000_s1026" style="position:absolute;margin-left:18.6pt;margin-top:5.75pt;width:27pt;height:16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" filled="f" strokecolor="#e00" strokeweight="1.5pt">
                <v:stroke joinstyle="miter"/>
              </v:oval>
            </w:pict>
          </mc:Fallback>
        </mc:AlternateContent>
      </w:r>
      <w:r w:rsidR="002C0533">
        <w:t>(True or False) A unity gain amplifier can be useful if the input and output resistances are correct.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BA56" w14:textId="77777777" w:rsidR="00DA354C" w:rsidRDefault="00DA354C" w:rsidP="00DB10F6">
      <w:pPr>
        <w:spacing w:after="0" w:line="240" w:lineRule="auto"/>
      </w:pPr>
      <w:r>
        <w:separator/>
      </w:r>
    </w:p>
  </w:endnote>
  <w:endnote w:type="continuationSeparator" w:id="0">
    <w:p w14:paraId="3AEFA426" w14:textId="77777777" w:rsidR="00DA354C" w:rsidRDefault="00DA354C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4950" w14:textId="77777777" w:rsidR="00DA354C" w:rsidRDefault="00DA354C" w:rsidP="00DB10F6">
      <w:pPr>
        <w:spacing w:after="0" w:line="240" w:lineRule="auto"/>
      </w:pPr>
      <w:r>
        <w:separator/>
      </w:r>
    </w:p>
  </w:footnote>
  <w:footnote w:type="continuationSeparator" w:id="0">
    <w:p w14:paraId="72C8EE9B" w14:textId="77777777" w:rsidR="00DA354C" w:rsidRDefault="00DA354C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688B74A2" w:rsidR="00912228" w:rsidRDefault="00912228" w:rsidP="00912228">
    <w:pPr>
      <w:pStyle w:val="Header"/>
      <w:jc w:val="center"/>
    </w:pPr>
    <w:r>
      <w:t xml:space="preserve">Quiz </w:t>
    </w:r>
    <w:r w:rsidR="002B34DE">
      <w:t>32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5886">
    <w:abstractNumId w:val="4"/>
  </w:num>
  <w:num w:numId="2" w16cid:durableId="1995259203">
    <w:abstractNumId w:val="3"/>
  </w:num>
  <w:num w:numId="3" w16cid:durableId="1629823477">
    <w:abstractNumId w:val="0"/>
  </w:num>
  <w:num w:numId="4" w16cid:durableId="74518463">
    <w:abstractNumId w:val="2"/>
  </w:num>
  <w:num w:numId="5" w16cid:durableId="17499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7115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50F14"/>
    <w:rsid w:val="00160F77"/>
    <w:rsid w:val="00161CD3"/>
    <w:rsid w:val="0017078D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B34DE"/>
    <w:rsid w:val="002C0533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2E38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B424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2692"/>
    <w:rsid w:val="00694E92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253E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08F9"/>
    <w:rsid w:val="00AE6DE2"/>
    <w:rsid w:val="00AE7194"/>
    <w:rsid w:val="00B20C1F"/>
    <w:rsid w:val="00B26E1F"/>
    <w:rsid w:val="00B415BA"/>
    <w:rsid w:val="00B51FE6"/>
    <w:rsid w:val="00B528DB"/>
    <w:rsid w:val="00B63490"/>
    <w:rsid w:val="00B71396"/>
    <w:rsid w:val="00B9033F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932BA"/>
    <w:rsid w:val="00DA13D3"/>
    <w:rsid w:val="00DA2F0C"/>
    <w:rsid w:val="00DA354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14CD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2025-09-08T04:19:00Z</dcterms:created>
  <dcterms:modified xsi:type="dcterms:W3CDTF">2025-09-08T04:19:00Z</dcterms:modified>
</cp:coreProperties>
</file>